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7C06" w:rsidRPr="00247C06" w:rsidRDefault="00247C06" w:rsidP="00247C06">
      <w:pPr>
        <w:pStyle w:val="ListParagraph"/>
        <w:numPr>
          <w:ilvl w:val="0"/>
          <w:numId w:val="1"/>
        </w:numPr>
        <w:spacing w:line="480" w:lineRule="auto"/>
        <w:rPr>
          <w:rFonts w:ascii="Times New Roman" w:hAnsi="Times New Roman" w:cs="Times New Roman"/>
          <w:b/>
          <w:sz w:val="24"/>
          <w:szCs w:val="24"/>
        </w:rPr>
      </w:pPr>
      <w:r w:rsidRPr="00247C06">
        <w:rPr>
          <w:rFonts w:ascii="Times New Roman" w:hAnsi="Times New Roman" w:cs="Times New Roman"/>
          <w:b/>
          <w:sz w:val="24"/>
          <w:szCs w:val="24"/>
        </w:rPr>
        <w:t>In the beginning of the article, Plato’s critique of [</w:t>
      </w:r>
      <w:proofErr w:type="spellStart"/>
      <w:r w:rsidRPr="00247C06">
        <w:rPr>
          <w:rFonts w:ascii="Times New Roman" w:hAnsi="Times New Roman" w:cs="Times New Roman"/>
          <w:b/>
          <w:sz w:val="24"/>
          <w:szCs w:val="24"/>
        </w:rPr>
        <w:t>memetic</w:t>
      </w:r>
      <w:proofErr w:type="spellEnd"/>
      <w:r w:rsidRPr="00247C06">
        <w:rPr>
          <w:rFonts w:ascii="Times New Roman" w:hAnsi="Times New Roman" w:cs="Times New Roman"/>
          <w:b/>
          <w:sz w:val="24"/>
          <w:szCs w:val="24"/>
        </w:rPr>
        <w:t>] art is me</w:t>
      </w:r>
      <w:bookmarkStart w:id="0" w:name="_GoBack"/>
      <w:bookmarkEnd w:id="0"/>
      <w:r w:rsidRPr="00247C06">
        <w:rPr>
          <w:rFonts w:ascii="Times New Roman" w:hAnsi="Times New Roman" w:cs="Times New Roman"/>
          <w:b/>
          <w:sz w:val="24"/>
          <w:szCs w:val="24"/>
        </w:rPr>
        <w:t xml:space="preserve">ntioned. According to that passage, why </w:t>
      </w:r>
      <w:proofErr w:type="gramStart"/>
      <w:r w:rsidRPr="00247C06">
        <w:rPr>
          <w:rFonts w:ascii="Times New Roman" w:hAnsi="Times New Roman" w:cs="Times New Roman"/>
          <w:b/>
          <w:sz w:val="24"/>
          <w:szCs w:val="24"/>
        </w:rPr>
        <w:t>is it</w:t>
      </w:r>
      <w:proofErr w:type="gramEnd"/>
      <w:r w:rsidRPr="00247C06">
        <w:rPr>
          <w:rFonts w:ascii="Times New Roman" w:hAnsi="Times New Roman" w:cs="Times New Roman"/>
          <w:b/>
          <w:sz w:val="24"/>
          <w:szCs w:val="24"/>
        </w:rPr>
        <w:t xml:space="preserve"> that </w:t>
      </w:r>
      <w:proofErr w:type="spellStart"/>
      <w:r w:rsidRPr="00247C06">
        <w:rPr>
          <w:rFonts w:ascii="Times New Roman" w:hAnsi="Times New Roman" w:cs="Times New Roman"/>
          <w:b/>
          <w:sz w:val="24"/>
          <w:szCs w:val="24"/>
        </w:rPr>
        <w:t>memetic</w:t>
      </w:r>
      <w:proofErr w:type="spellEnd"/>
      <w:r w:rsidRPr="00247C06">
        <w:rPr>
          <w:rFonts w:ascii="Times New Roman" w:hAnsi="Times New Roman" w:cs="Times New Roman"/>
          <w:b/>
          <w:sz w:val="24"/>
          <w:szCs w:val="24"/>
        </w:rPr>
        <w:t xml:space="preserve"> art is “in need of defense?”</w:t>
      </w:r>
    </w:p>
    <w:p w:rsidR="00C33A1A" w:rsidRPr="00247C06" w:rsidRDefault="00C33A1A" w:rsidP="00247C06">
      <w:pPr>
        <w:spacing w:line="480" w:lineRule="auto"/>
        <w:ind w:firstLine="720"/>
        <w:rPr>
          <w:rFonts w:ascii="Times New Roman" w:hAnsi="Times New Roman" w:cs="Times New Roman"/>
          <w:sz w:val="24"/>
          <w:szCs w:val="24"/>
        </w:rPr>
      </w:pPr>
      <w:r w:rsidRPr="00247C06">
        <w:rPr>
          <w:rFonts w:ascii="Times New Roman" w:hAnsi="Times New Roman" w:cs="Times New Roman"/>
          <w:sz w:val="24"/>
          <w:szCs w:val="24"/>
        </w:rPr>
        <w:t>According to Plato, mimetic art is valueless but rather very problematic. The mimetic theory stipulates that art only attempts to reproduce reality</w:t>
      </w:r>
      <w:sdt>
        <w:sdtPr>
          <w:rPr>
            <w:rFonts w:ascii="Times New Roman" w:hAnsi="Times New Roman" w:cs="Times New Roman"/>
            <w:sz w:val="24"/>
            <w:szCs w:val="24"/>
          </w:rPr>
          <w:id w:val="-960800462"/>
          <w:citation/>
        </w:sdtPr>
        <w:sdtEndPr/>
        <w:sdtContent>
          <w:r w:rsidR="001D53FF" w:rsidRPr="00247C06">
            <w:rPr>
              <w:rFonts w:ascii="Times New Roman" w:hAnsi="Times New Roman" w:cs="Times New Roman"/>
              <w:sz w:val="24"/>
              <w:szCs w:val="24"/>
            </w:rPr>
            <w:fldChar w:fldCharType="begin"/>
          </w:r>
          <w:r w:rsidR="001D53FF" w:rsidRPr="00247C06">
            <w:rPr>
              <w:rFonts w:ascii="Times New Roman" w:hAnsi="Times New Roman" w:cs="Times New Roman"/>
              <w:sz w:val="24"/>
              <w:szCs w:val="24"/>
            </w:rPr>
            <w:instrText xml:space="preserve"> CITATION Son94 \l 1033 </w:instrText>
          </w:r>
          <w:r w:rsidR="001D53FF" w:rsidRPr="00247C06">
            <w:rPr>
              <w:rFonts w:ascii="Times New Roman" w:hAnsi="Times New Roman" w:cs="Times New Roman"/>
              <w:sz w:val="24"/>
              <w:szCs w:val="24"/>
            </w:rPr>
            <w:fldChar w:fldCharType="separate"/>
          </w:r>
          <w:r w:rsidR="001D53FF" w:rsidRPr="00247C06">
            <w:rPr>
              <w:rFonts w:ascii="Times New Roman" w:hAnsi="Times New Roman" w:cs="Times New Roman"/>
              <w:noProof/>
              <w:sz w:val="24"/>
              <w:szCs w:val="24"/>
            </w:rPr>
            <w:t xml:space="preserve"> (Sontag, 1994)</w:t>
          </w:r>
          <w:r w:rsidR="001D53FF" w:rsidRPr="00247C06">
            <w:rPr>
              <w:rFonts w:ascii="Times New Roman" w:hAnsi="Times New Roman" w:cs="Times New Roman"/>
              <w:sz w:val="24"/>
              <w:szCs w:val="24"/>
            </w:rPr>
            <w:fldChar w:fldCharType="end"/>
          </w:r>
        </w:sdtContent>
      </w:sdt>
      <w:r w:rsidRPr="00247C06">
        <w:rPr>
          <w:rFonts w:ascii="Times New Roman" w:hAnsi="Times New Roman" w:cs="Times New Roman"/>
          <w:sz w:val="24"/>
          <w:szCs w:val="24"/>
        </w:rPr>
        <w:t>. It’s because of this definition that Plato bases his argument of art being valueless and problematic.  This is so because first, everything about art is not real. For example, the best bed painting in the world can only be admired but it cannot help people in the real world since nobody can take it home and sleep on it.  Also, Plato argues that imitation of this best bed on the planet is not true since it’s just a representation that is born out of the imagination of an individual. However, with many people around the world believing the interpretation of the mimetic art theory that Plato has disapproved, the author of this article argues that there is a need for anyone believing in this theory to defend it.</w:t>
      </w:r>
    </w:p>
    <w:p w:rsidR="00247C06" w:rsidRPr="00247C06" w:rsidRDefault="00247C06" w:rsidP="00247C06">
      <w:pPr>
        <w:spacing w:line="480" w:lineRule="auto"/>
        <w:rPr>
          <w:rFonts w:ascii="Times New Roman" w:hAnsi="Times New Roman" w:cs="Times New Roman"/>
          <w:b/>
          <w:sz w:val="24"/>
          <w:szCs w:val="24"/>
        </w:rPr>
      </w:pPr>
      <w:r w:rsidRPr="00247C06">
        <w:rPr>
          <w:rFonts w:ascii="Times New Roman" w:hAnsi="Times New Roman" w:cs="Times New Roman"/>
          <w:b/>
          <w:sz w:val="24"/>
          <w:szCs w:val="24"/>
        </w:rPr>
        <w:t>2. Throughout the writing, Sontag discusses a specific version of interpretation that she opposes. What are some of the characteristics of this interpretation? *She says “to interpret is to impoverish”</w:t>
      </w:r>
    </w:p>
    <w:p w:rsidR="00C33A1A" w:rsidRPr="00247C06" w:rsidRDefault="00C33A1A" w:rsidP="00247C06">
      <w:pPr>
        <w:spacing w:line="480" w:lineRule="auto"/>
        <w:ind w:firstLine="720"/>
        <w:rPr>
          <w:rFonts w:ascii="Times New Roman" w:hAnsi="Times New Roman" w:cs="Times New Roman"/>
          <w:sz w:val="24"/>
          <w:szCs w:val="24"/>
        </w:rPr>
      </w:pPr>
      <w:r w:rsidRPr="00247C06">
        <w:rPr>
          <w:rFonts w:ascii="Times New Roman" w:hAnsi="Times New Roman" w:cs="Times New Roman"/>
          <w:sz w:val="24"/>
          <w:szCs w:val="24"/>
        </w:rPr>
        <w:t>One of the characteristics of such interpretations is that it leads us away from the idea that content is the primary idea of the work of art. According to Sontag, as a result of many people starting to take art more seriously, external forces opposed to the reception of started encountering it by coming with the idea that content is not the primary idea of the work of art</w:t>
      </w:r>
      <w:sdt>
        <w:sdtPr>
          <w:rPr>
            <w:rFonts w:ascii="Times New Roman" w:hAnsi="Times New Roman" w:cs="Times New Roman"/>
            <w:sz w:val="24"/>
            <w:szCs w:val="24"/>
          </w:rPr>
          <w:id w:val="-1411854614"/>
          <w:citation/>
        </w:sdtPr>
        <w:sdtEndPr/>
        <w:sdtContent>
          <w:r w:rsidR="001D53FF" w:rsidRPr="00247C06">
            <w:rPr>
              <w:rFonts w:ascii="Times New Roman" w:hAnsi="Times New Roman" w:cs="Times New Roman"/>
              <w:sz w:val="24"/>
              <w:szCs w:val="24"/>
            </w:rPr>
            <w:fldChar w:fldCharType="begin"/>
          </w:r>
          <w:r w:rsidR="001D53FF" w:rsidRPr="00247C06">
            <w:rPr>
              <w:rFonts w:ascii="Times New Roman" w:hAnsi="Times New Roman" w:cs="Times New Roman"/>
              <w:sz w:val="24"/>
              <w:szCs w:val="24"/>
            </w:rPr>
            <w:instrText xml:space="preserve"> CITATION Son94 \l 1033 </w:instrText>
          </w:r>
          <w:r w:rsidR="001D53FF" w:rsidRPr="00247C06">
            <w:rPr>
              <w:rFonts w:ascii="Times New Roman" w:hAnsi="Times New Roman" w:cs="Times New Roman"/>
              <w:sz w:val="24"/>
              <w:szCs w:val="24"/>
            </w:rPr>
            <w:fldChar w:fldCharType="separate"/>
          </w:r>
          <w:r w:rsidR="001D53FF" w:rsidRPr="00247C06">
            <w:rPr>
              <w:rFonts w:ascii="Times New Roman" w:hAnsi="Times New Roman" w:cs="Times New Roman"/>
              <w:noProof/>
              <w:sz w:val="24"/>
              <w:szCs w:val="24"/>
            </w:rPr>
            <w:t xml:space="preserve"> (Sontag, 1994)</w:t>
          </w:r>
          <w:r w:rsidR="001D53FF" w:rsidRPr="00247C06">
            <w:rPr>
              <w:rFonts w:ascii="Times New Roman" w:hAnsi="Times New Roman" w:cs="Times New Roman"/>
              <w:sz w:val="24"/>
              <w:szCs w:val="24"/>
            </w:rPr>
            <w:fldChar w:fldCharType="end"/>
          </w:r>
        </w:sdtContent>
      </w:sdt>
      <w:r w:rsidRPr="00247C06">
        <w:rPr>
          <w:rFonts w:ascii="Times New Roman" w:hAnsi="Times New Roman" w:cs="Times New Roman"/>
          <w:sz w:val="24"/>
          <w:szCs w:val="24"/>
        </w:rPr>
        <w:t xml:space="preserve">. By doing this, these forces intended to render art valueless so that many will not believe in it. Another characteristic is that interpretation is more complex which makes it hard for the truth to be established. This is so because this interpretation is not based on zeal but rather out of aggressiveness and contempt of appearances. Sontag believes that this interpretation goes </w:t>
      </w:r>
      <w:r w:rsidRPr="00247C06">
        <w:rPr>
          <w:rFonts w:ascii="Times New Roman" w:hAnsi="Times New Roman" w:cs="Times New Roman"/>
          <w:sz w:val="24"/>
          <w:szCs w:val="24"/>
        </w:rPr>
        <w:lastRenderedPageBreak/>
        <w:t>to the extreme to excavate facts and by doing that truth is distorted making the whole idea complex. Also, Sontag argues that the interpretation must be probed and cross-examined before the truth is established.</w:t>
      </w:r>
    </w:p>
    <w:p w:rsidR="00247C06" w:rsidRPr="00247C06" w:rsidRDefault="00247C06" w:rsidP="00247C06">
      <w:pPr>
        <w:pStyle w:val="ListParagraph"/>
        <w:numPr>
          <w:ilvl w:val="0"/>
          <w:numId w:val="1"/>
        </w:numPr>
        <w:spacing w:line="480" w:lineRule="auto"/>
        <w:rPr>
          <w:rFonts w:ascii="Times New Roman" w:hAnsi="Times New Roman" w:cs="Times New Roman"/>
          <w:b/>
          <w:sz w:val="24"/>
          <w:szCs w:val="24"/>
        </w:rPr>
      </w:pPr>
      <w:r w:rsidRPr="00247C06">
        <w:rPr>
          <w:rFonts w:ascii="Times New Roman" w:hAnsi="Times New Roman" w:cs="Times New Roman"/>
          <w:b/>
          <w:sz w:val="24"/>
          <w:szCs w:val="24"/>
        </w:rPr>
        <w:t xml:space="preserve">Why does Sontag find the “project of interpretation largely reactionary, [and] stifling?” </w:t>
      </w:r>
    </w:p>
    <w:p w:rsidR="00C33A1A" w:rsidRPr="00247C06" w:rsidRDefault="00C33A1A" w:rsidP="00247C06">
      <w:pPr>
        <w:spacing w:line="480" w:lineRule="auto"/>
        <w:ind w:firstLine="720"/>
        <w:rPr>
          <w:rFonts w:ascii="Times New Roman" w:hAnsi="Times New Roman" w:cs="Times New Roman"/>
          <w:sz w:val="24"/>
          <w:szCs w:val="24"/>
        </w:rPr>
      </w:pPr>
      <w:r w:rsidRPr="00247C06">
        <w:rPr>
          <w:rFonts w:ascii="Times New Roman" w:hAnsi="Times New Roman" w:cs="Times New Roman"/>
          <w:sz w:val="24"/>
          <w:szCs w:val="24"/>
        </w:rPr>
        <w:t xml:space="preserve">Sontag believes that the project of interpretation is reactionary because it’s not based on facts as it’s supposed to be. This is so because the ideal interpretation of art is supposed to be out of a passion and zeal of the understanding of the art. However, project interpretation is based on the contempt of the art and </w:t>
      </w:r>
      <w:r w:rsidR="001D53FF" w:rsidRPr="00247C06">
        <w:rPr>
          <w:rFonts w:ascii="Times New Roman" w:hAnsi="Times New Roman" w:cs="Times New Roman"/>
          <w:sz w:val="24"/>
          <w:szCs w:val="24"/>
        </w:rPr>
        <w:t>it’s</w:t>
      </w:r>
      <w:r w:rsidRPr="00247C06">
        <w:rPr>
          <w:rFonts w:ascii="Times New Roman" w:hAnsi="Times New Roman" w:cs="Times New Roman"/>
          <w:sz w:val="24"/>
          <w:szCs w:val="24"/>
        </w:rPr>
        <w:t xml:space="preserve"> mostly being pushed by the external forces that are opposed to art. As a result, these people opposed to the art do not go deep to examine the content of the art and it interprets clearly, but rather they look at the shallow meaning that is normally negative and interpret it.</w:t>
      </w:r>
    </w:p>
    <w:p w:rsidR="00247C06" w:rsidRPr="00247C06" w:rsidRDefault="00247C06" w:rsidP="00247C06">
      <w:pPr>
        <w:pStyle w:val="ListParagraph"/>
        <w:numPr>
          <w:ilvl w:val="0"/>
          <w:numId w:val="1"/>
        </w:numPr>
        <w:spacing w:line="480" w:lineRule="auto"/>
        <w:rPr>
          <w:rFonts w:ascii="Times New Roman" w:hAnsi="Times New Roman" w:cs="Times New Roman"/>
          <w:b/>
          <w:sz w:val="24"/>
          <w:szCs w:val="24"/>
        </w:rPr>
      </w:pPr>
      <w:r w:rsidRPr="00247C06">
        <w:rPr>
          <w:rFonts w:ascii="Times New Roman" w:hAnsi="Times New Roman" w:cs="Times New Roman"/>
          <w:b/>
          <w:sz w:val="24"/>
          <w:szCs w:val="24"/>
        </w:rPr>
        <w:t xml:space="preserve">The last thing that Sontag writes (pleas for in fact) is “In place of a hermeneutics of art we need an </w:t>
      </w:r>
      <w:proofErr w:type="spellStart"/>
      <w:r w:rsidRPr="00247C06">
        <w:rPr>
          <w:rFonts w:ascii="Times New Roman" w:hAnsi="Times New Roman" w:cs="Times New Roman"/>
          <w:b/>
          <w:sz w:val="24"/>
          <w:szCs w:val="24"/>
        </w:rPr>
        <w:t>erotics</w:t>
      </w:r>
      <w:proofErr w:type="spellEnd"/>
      <w:r w:rsidRPr="00247C06">
        <w:rPr>
          <w:rFonts w:ascii="Times New Roman" w:hAnsi="Times New Roman" w:cs="Times New Roman"/>
          <w:b/>
          <w:sz w:val="24"/>
          <w:szCs w:val="24"/>
        </w:rPr>
        <w:t xml:space="preserve"> of art.” What does she mean by this? How does this differ from interpretation? </w:t>
      </w:r>
    </w:p>
    <w:p w:rsidR="00C33A1A" w:rsidRPr="00247C06" w:rsidRDefault="00C33A1A" w:rsidP="00247C06">
      <w:pPr>
        <w:spacing w:line="480" w:lineRule="auto"/>
        <w:ind w:firstLine="720"/>
        <w:rPr>
          <w:rFonts w:ascii="Times New Roman" w:hAnsi="Times New Roman" w:cs="Times New Roman"/>
          <w:sz w:val="24"/>
          <w:szCs w:val="24"/>
        </w:rPr>
      </w:pPr>
      <w:r w:rsidRPr="00247C06">
        <w:rPr>
          <w:rFonts w:ascii="Times New Roman" w:hAnsi="Times New Roman" w:cs="Times New Roman"/>
          <w:sz w:val="24"/>
          <w:szCs w:val="24"/>
        </w:rPr>
        <w:t xml:space="preserve">With this statement, Sontag means that the interpretation of art should be based on the facts that take into consideration the content of art. This is so because every art is communicating a message to the audience. Anyone interpreting this art should, therefore, take time to understand the message that that art is trying to communicate and then interpret it to the audience. </w:t>
      </w:r>
      <w:r w:rsidR="001D53FF" w:rsidRPr="00247C06">
        <w:rPr>
          <w:rFonts w:ascii="Times New Roman" w:hAnsi="Times New Roman" w:cs="Times New Roman"/>
          <w:sz w:val="24"/>
          <w:szCs w:val="24"/>
        </w:rPr>
        <w:t>This</w:t>
      </w:r>
      <w:r w:rsidRPr="00247C06">
        <w:rPr>
          <w:rFonts w:ascii="Times New Roman" w:hAnsi="Times New Roman" w:cs="Times New Roman"/>
          <w:sz w:val="24"/>
          <w:szCs w:val="24"/>
        </w:rPr>
        <w:t xml:space="preserve"> is different from project interpretation which is based on prejudice that is forwarded by people opposed to art.</w:t>
      </w:r>
    </w:p>
    <w:p w:rsidR="00247C06" w:rsidRPr="00247C06" w:rsidRDefault="00247C06" w:rsidP="00247C06">
      <w:pPr>
        <w:spacing w:line="480" w:lineRule="auto"/>
        <w:rPr>
          <w:rFonts w:ascii="Times New Roman" w:hAnsi="Times New Roman" w:cs="Times New Roman"/>
          <w:sz w:val="24"/>
          <w:szCs w:val="24"/>
        </w:rPr>
      </w:pPr>
    </w:p>
    <w:p w:rsidR="00C33A1A" w:rsidRPr="00247C06" w:rsidRDefault="001D53FF" w:rsidP="00247C06">
      <w:pPr>
        <w:spacing w:line="480" w:lineRule="auto"/>
        <w:jc w:val="center"/>
        <w:rPr>
          <w:rFonts w:ascii="Times New Roman" w:hAnsi="Times New Roman" w:cs="Times New Roman"/>
          <w:sz w:val="24"/>
          <w:szCs w:val="24"/>
        </w:rPr>
      </w:pPr>
      <w:r w:rsidRPr="00247C06">
        <w:rPr>
          <w:rFonts w:ascii="Times New Roman" w:hAnsi="Times New Roman" w:cs="Times New Roman"/>
          <w:sz w:val="24"/>
          <w:szCs w:val="24"/>
        </w:rPr>
        <w:lastRenderedPageBreak/>
        <w:t>Reference</w:t>
      </w:r>
      <w:r w:rsidR="001C4A42">
        <w:rPr>
          <w:rFonts w:ascii="Times New Roman" w:hAnsi="Times New Roman" w:cs="Times New Roman"/>
          <w:sz w:val="24"/>
          <w:szCs w:val="24"/>
        </w:rPr>
        <w:t>s</w:t>
      </w:r>
    </w:p>
    <w:p w:rsidR="001D53FF" w:rsidRPr="00247C06" w:rsidRDefault="001D53FF" w:rsidP="00247C06">
      <w:pPr>
        <w:spacing w:line="480" w:lineRule="auto"/>
        <w:rPr>
          <w:rFonts w:ascii="Times New Roman" w:hAnsi="Times New Roman" w:cs="Times New Roman"/>
          <w:sz w:val="24"/>
          <w:szCs w:val="24"/>
        </w:rPr>
      </w:pPr>
      <w:r w:rsidRPr="00247C06">
        <w:rPr>
          <w:rFonts w:ascii="Times New Roman" w:hAnsi="Times New Roman" w:cs="Times New Roman"/>
          <w:sz w:val="24"/>
          <w:szCs w:val="24"/>
          <w:shd w:val="clear" w:color="auto" w:fill="FFFFFF"/>
        </w:rPr>
        <w:t>Sontag, S. (1994). </w:t>
      </w:r>
      <w:r w:rsidRPr="00247C06">
        <w:rPr>
          <w:rFonts w:ascii="Times New Roman" w:hAnsi="Times New Roman" w:cs="Times New Roman"/>
          <w:i/>
          <w:iCs/>
          <w:sz w:val="24"/>
          <w:szCs w:val="24"/>
          <w:shd w:val="clear" w:color="auto" w:fill="FFFFFF"/>
        </w:rPr>
        <w:t>Against interpretation</w:t>
      </w:r>
      <w:r w:rsidRPr="00247C06">
        <w:rPr>
          <w:rFonts w:ascii="Times New Roman" w:hAnsi="Times New Roman" w:cs="Times New Roman"/>
          <w:sz w:val="24"/>
          <w:szCs w:val="24"/>
          <w:shd w:val="clear" w:color="auto" w:fill="FFFFFF"/>
        </w:rPr>
        <w:t> (p. 279). London: Vintage.</w:t>
      </w:r>
    </w:p>
    <w:p w:rsidR="001D53FF" w:rsidRPr="00247C06" w:rsidRDefault="001D53FF" w:rsidP="00247C06">
      <w:pPr>
        <w:spacing w:line="480" w:lineRule="auto"/>
        <w:jc w:val="center"/>
        <w:rPr>
          <w:rFonts w:ascii="Times New Roman" w:hAnsi="Times New Roman" w:cs="Times New Roman"/>
          <w:sz w:val="24"/>
          <w:szCs w:val="24"/>
        </w:rPr>
      </w:pPr>
    </w:p>
    <w:p w:rsidR="00141BD3" w:rsidRPr="00247C06" w:rsidRDefault="00141BD3" w:rsidP="00247C06">
      <w:pPr>
        <w:spacing w:line="480" w:lineRule="auto"/>
        <w:rPr>
          <w:rFonts w:ascii="Times New Roman" w:hAnsi="Times New Roman" w:cs="Times New Roman"/>
          <w:sz w:val="24"/>
          <w:szCs w:val="24"/>
        </w:rPr>
      </w:pPr>
    </w:p>
    <w:sectPr w:rsidR="00141BD3" w:rsidRPr="00247C0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C57" w:rsidRDefault="00EC2C57" w:rsidP="00854E56">
      <w:pPr>
        <w:spacing w:after="0" w:line="240" w:lineRule="auto"/>
      </w:pPr>
      <w:r>
        <w:separator/>
      </w:r>
    </w:p>
  </w:endnote>
  <w:endnote w:type="continuationSeparator" w:id="0">
    <w:p w:rsidR="00EC2C57" w:rsidRDefault="00EC2C57" w:rsidP="00854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C57" w:rsidRDefault="00EC2C57" w:rsidP="00854E56">
      <w:pPr>
        <w:spacing w:after="0" w:line="240" w:lineRule="auto"/>
      </w:pPr>
      <w:r>
        <w:separator/>
      </w:r>
    </w:p>
  </w:footnote>
  <w:footnote w:type="continuationSeparator" w:id="0">
    <w:p w:rsidR="00EC2C57" w:rsidRDefault="00EC2C57" w:rsidP="00854E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6680230"/>
      <w:docPartObj>
        <w:docPartGallery w:val="Page Numbers (Top of Page)"/>
        <w:docPartUnique/>
      </w:docPartObj>
    </w:sdtPr>
    <w:sdtEndPr>
      <w:rPr>
        <w:noProof/>
      </w:rPr>
    </w:sdtEndPr>
    <w:sdtContent>
      <w:p w:rsidR="00854E56" w:rsidRDefault="00854E56">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854E56" w:rsidRDefault="00854E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644D7"/>
    <w:multiLevelType w:val="hybridMultilevel"/>
    <w:tmpl w:val="56CA1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0B4"/>
    <w:rsid w:val="000515B6"/>
    <w:rsid w:val="00141BD3"/>
    <w:rsid w:val="001C4A42"/>
    <w:rsid w:val="001D53FF"/>
    <w:rsid w:val="001F20B4"/>
    <w:rsid w:val="0024741F"/>
    <w:rsid w:val="00247C06"/>
    <w:rsid w:val="00316FC1"/>
    <w:rsid w:val="004941D1"/>
    <w:rsid w:val="00854E56"/>
    <w:rsid w:val="00971768"/>
    <w:rsid w:val="00C33A1A"/>
    <w:rsid w:val="00CE04DC"/>
    <w:rsid w:val="00EC2C57"/>
    <w:rsid w:val="00F551EA"/>
    <w:rsid w:val="00FF0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C06"/>
    <w:pPr>
      <w:ind w:left="720"/>
      <w:contextualSpacing/>
    </w:pPr>
  </w:style>
  <w:style w:type="paragraph" w:styleId="BalloonText">
    <w:name w:val="Balloon Text"/>
    <w:basedOn w:val="Normal"/>
    <w:link w:val="BalloonTextChar"/>
    <w:uiPriority w:val="99"/>
    <w:semiHidden/>
    <w:unhideWhenUsed/>
    <w:rsid w:val="001C4A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4A42"/>
    <w:rPr>
      <w:rFonts w:ascii="Tahoma" w:hAnsi="Tahoma" w:cs="Tahoma"/>
      <w:sz w:val="16"/>
      <w:szCs w:val="16"/>
    </w:rPr>
  </w:style>
  <w:style w:type="paragraph" w:styleId="Header">
    <w:name w:val="header"/>
    <w:basedOn w:val="Normal"/>
    <w:link w:val="HeaderChar"/>
    <w:uiPriority w:val="99"/>
    <w:unhideWhenUsed/>
    <w:rsid w:val="00854E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E56"/>
  </w:style>
  <w:style w:type="paragraph" w:styleId="Footer">
    <w:name w:val="footer"/>
    <w:basedOn w:val="Normal"/>
    <w:link w:val="FooterChar"/>
    <w:uiPriority w:val="99"/>
    <w:unhideWhenUsed/>
    <w:rsid w:val="00854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E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C06"/>
    <w:pPr>
      <w:ind w:left="720"/>
      <w:contextualSpacing/>
    </w:pPr>
  </w:style>
  <w:style w:type="paragraph" w:styleId="BalloonText">
    <w:name w:val="Balloon Text"/>
    <w:basedOn w:val="Normal"/>
    <w:link w:val="BalloonTextChar"/>
    <w:uiPriority w:val="99"/>
    <w:semiHidden/>
    <w:unhideWhenUsed/>
    <w:rsid w:val="001C4A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4A42"/>
    <w:rPr>
      <w:rFonts w:ascii="Tahoma" w:hAnsi="Tahoma" w:cs="Tahoma"/>
      <w:sz w:val="16"/>
      <w:szCs w:val="16"/>
    </w:rPr>
  </w:style>
  <w:style w:type="paragraph" w:styleId="Header">
    <w:name w:val="header"/>
    <w:basedOn w:val="Normal"/>
    <w:link w:val="HeaderChar"/>
    <w:uiPriority w:val="99"/>
    <w:unhideWhenUsed/>
    <w:rsid w:val="00854E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E56"/>
  </w:style>
  <w:style w:type="paragraph" w:styleId="Footer">
    <w:name w:val="footer"/>
    <w:basedOn w:val="Normal"/>
    <w:link w:val="FooterChar"/>
    <w:uiPriority w:val="99"/>
    <w:unhideWhenUsed/>
    <w:rsid w:val="00854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38732">
      <w:bodyDiv w:val="1"/>
      <w:marLeft w:val="0"/>
      <w:marRight w:val="0"/>
      <w:marTop w:val="0"/>
      <w:marBottom w:val="0"/>
      <w:divBdr>
        <w:top w:val="none" w:sz="0" w:space="0" w:color="auto"/>
        <w:left w:val="none" w:sz="0" w:space="0" w:color="auto"/>
        <w:bottom w:val="none" w:sz="0" w:space="0" w:color="auto"/>
        <w:right w:val="none" w:sz="0" w:space="0" w:color="auto"/>
      </w:divBdr>
    </w:div>
    <w:div w:id="120727149">
      <w:bodyDiv w:val="1"/>
      <w:marLeft w:val="0"/>
      <w:marRight w:val="0"/>
      <w:marTop w:val="0"/>
      <w:marBottom w:val="0"/>
      <w:divBdr>
        <w:top w:val="none" w:sz="0" w:space="0" w:color="auto"/>
        <w:left w:val="none" w:sz="0" w:space="0" w:color="auto"/>
        <w:bottom w:val="none" w:sz="0" w:space="0" w:color="auto"/>
        <w:right w:val="none" w:sz="0" w:space="0" w:color="auto"/>
      </w:divBdr>
    </w:div>
    <w:div w:id="362095497">
      <w:bodyDiv w:val="1"/>
      <w:marLeft w:val="0"/>
      <w:marRight w:val="0"/>
      <w:marTop w:val="0"/>
      <w:marBottom w:val="0"/>
      <w:divBdr>
        <w:top w:val="none" w:sz="0" w:space="0" w:color="auto"/>
        <w:left w:val="none" w:sz="0" w:space="0" w:color="auto"/>
        <w:bottom w:val="none" w:sz="0" w:space="0" w:color="auto"/>
        <w:right w:val="none" w:sz="0" w:space="0" w:color="auto"/>
      </w:divBdr>
    </w:div>
    <w:div w:id="592393484">
      <w:bodyDiv w:val="1"/>
      <w:marLeft w:val="0"/>
      <w:marRight w:val="0"/>
      <w:marTop w:val="0"/>
      <w:marBottom w:val="0"/>
      <w:divBdr>
        <w:top w:val="none" w:sz="0" w:space="0" w:color="auto"/>
        <w:left w:val="none" w:sz="0" w:space="0" w:color="auto"/>
        <w:bottom w:val="none" w:sz="0" w:space="0" w:color="auto"/>
        <w:right w:val="none" w:sz="0" w:space="0" w:color="auto"/>
      </w:divBdr>
    </w:div>
    <w:div w:id="1485514410">
      <w:bodyDiv w:val="1"/>
      <w:marLeft w:val="0"/>
      <w:marRight w:val="0"/>
      <w:marTop w:val="0"/>
      <w:marBottom w:val="0"/>
      <w:divBdr>
        <w:top w:val="none" w:sz="0" w:space="0" w:color="auto"/>
        <w:left w:val="none" w:sz="0" w:space="0" w:color="auto"/>
        <w:bottom w:val="none" w:sz="0" w:space="0" w:color="auto"/>
        <w:right w:val="none" w:sz="0" w:space="0" w:color="auto"/>
      </w:divBdr>
    </w:div>
    <w:div w:id="185133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Son94</b:Tag>
    <b:SourceType>JournalArticle</b:SourceType>
    <b:Guid>{AE5110FB-23C7-492C-A8F4-5B051E2A675E}</b:Guid>
    <b:Title>Sontag</b:Title>
    <b:Year>1994</b:Year>
    <b:RefOrder>1</b:RefOrder>
  </b:Source>
</b:Sources>
</file>

<file path=customXml/itemProps1.xml><?xml version="1.0" encoding="utf-8"?>
<ds:datastoreItem xmlns:ds="http://schemas.openxmlformats.org/officeDocument/2006/customXml" ds:itemID="{8AD0EF25-CECB-491F-B5CF-797ADAAD8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Longinus</dc:creator>
  <cp:lastModifiedBy>hp</cp:lastModifiedBy>
  <cp:revision>4</cp:revision>
  <dcterms:created xsi:type="dcterms:W3CDTF">2020-02-10T08:36:00Z</dcterms:created>
  <dcterms:modified xsi:type="dcterms:W3CDTF">2020-02-10T08:36:00Z</dcterms:modified>
</cp:coreProperties>
</file>